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84" w:rsidRDefault="00F60B84" w:rsidP="006A59BA">
      <w:pPr>
        <w:pStyle w:val="1"/>
        <w:tabs>
          <w:tab w:val="left" w:pos="9639"/>
        </w:tabs>
        <w:jc w:val="center"/>
        <w:rPr>
          <w:bCs w:val="0"/>
          <w:sz w:val="28"/>
          <w:szCs w:val="28"/>
        </w:rPr>
      </w:pPr>
      <w:r w:rsidRPr="00EB38F4">
        <w:rPr>
          <w:b w:val="0"/>
          <w:bCs w:val="0"/>
          <w:i/>
          <w:noProof/>
          <w:color w:val="0033CC"/>
          <w:sz w:val="52"/>
          <w:szCs w:val="52"/>
          <w:lang w:val="ru-RU"/>
        </w:rPr>
        <w:drawing>
          <wp:anchor distT="0" distB="0" distL="114300" distR="114300" simplePos="0" relativeHeight="251659264" behindDoc="1" locked="0" layoutInCell="1" allowOverlap="1" wp14:anchorId="74B815C6" wp14:editId="55284FD4">
            <wp:simplePos x="0" y="0"/>
            <wp:positionH relativeFrom="column">
              <wp:posOffset>854710</wp:posOffset>
            </wp:positionH>
            <wp:positionV relativeFrom="paragraph">
              <wp:posOffset>-1270</wp:posOffset>
            </wp:positionV>
            <wp:extent cx="3007360" cy="828040"/>
            <wp:effectExtent l="0" t="0" r="2540" b="0"/>
            <wp:wrapTight wrapText="bothSides">
              <wp:wrapPolygon edited="0">
                <wp:start x="0" y="0"/>
                <wp:lineTo x="0" y="20871"/>
                <wp:lineTo x="21481" y="20871"/>
                <wp:lineTo x="21481" y="0"/>
                <wp:lineTo x="0" y="0"/>
              </wp:wrapPolygon>
            </wp:wrapTight>
            <wp:docPr id="1" name="Рисунок 1" descr="F:\! ! ! Делаю отчет 2017-2018\Репозит ПИШУ\Веб_Конф_март2019\МОН ЛОГО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! ! Делаю отчет 2017-2018\Репозит ПИШУ\Веб_Конф_март2019\МОН ЛОГОси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F4">
        <w:rPr>
          <w:b w:val="0"/>
          <w:bCs w:val="0"/>
          <w:noProof/>
          <w:color w:val="3B27F9"/>
          <w:sz w:val="56"/>
          <w:szCs w:val="56"/>
          <w:lang w:val="ru-RU"/>
        </w:rPr>
        <w:drawing>
          <wp:anchor distT="0" distB="0" distL="114300" distR="114300" simplePos="0" relativeHeight="251661312" behindDoc="1" locked="0" layoutInCell="1" allowOverlap="1" wp14:anchorId="30650E13" wp14:editId="2FD9B004">
            <wp:simplePos x="0" y="0"/>
            <wp:positionH relativeFrom="column">
              <wp:posOffset>4425196</wp:posOffset>
            </wp:positionH>
            <wp:positionV relativeFrom="paragraph">
              <wp:posOffset>502</wp:posOffset>
            </wp:positionV>
            <wp:extent cx="795655" cy="829310"/>
            <wp:effectExtent l="0" t="0" r="4445" b="8890"/>
            <wp:wrapTight wrapText="bothSides">
              <wp:wrapPolygon edited="0">
                <wp:start x="5689" y="0"/>
                <wp:lineTo x="1551" y="4962"/>
                <wp:lineTo x="0" y="7443"/>
                <wp:lineTo x="0" y="16870"/>
                <wp:lineTo x="5172" y="21335"/>
                <wp:lineTo x="6206" y="21335"/>
                <wp:lineTo x="14998" y="21335"/>
                <wp:lineTo x="16032" y="21335"/>
                <wp:lineTo x="21204" y="16870"/>
                <wp:lineTo x="21204" y="7443"/>
                <wp:lineTo x="19652" y="4962"/>
                <wp:lineTo x="15515" y="0"/>
                <wp:lineTo x="5689" y="0"/>
              </wp:wrapPolygon>
            </wp:wrapTight>
            <wp:docPr id="2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B84" w:rsidRDefault="00F60B84" w:rsidP="00A65787">
      <w:pPr>
        <w:pStyle w:val="1"/>
        <w:jc w:val="center"/>
        <w:rPr>
          <w:bCs w:val="0"/>
          <w:sz w:val="28"/>
          <w:szCs w:val="28"/>
        </w:rPr>
      </w:pPr>
    </w:p>
    <w:p w:rsidR="00F60B84" w:rsidRDefault="00F60B84" w:rsidP="00A65787">
      <w:pPr>
        <w:pStyle w:val="1"/>
        <w:jc w:val="center"/>
        <w:rPr>
          <w:bCs w:val="0"/>
          <w:sz w:val="28"/>
          <w:szCs w:val="28"/>
        </w:rPr>
      </w:pPr>
    </w:p>
    <w:p w:rsidR="00F60B84" w:rsidRDefault="00F60B84" w:rsidP="00A65787">
      <w:pPr>
        <w:pStyle w:val="1"/>
        <w:jc w:val="center"/>
        <w:rPr>
          <w:bCs w:val="0"/>
          <w:sz w:val="28"/>
          <w:szCs w:val="28"/>
        </w:rPr>
      </w:pPr>
    </w:p>
    <w:p w:rsidR="005031D0" w:rsidRDefault="005031D0" w:rsidP="00A65787">
      <w:pPr>
        <w:pStyle w:val="1"/>
        <w:jc w:val="center"/>
        <w:rPr>
          <w:bCs w:val="0"/>
          <w:sz w:val="26"/>
          <w:szCs w:val="26"/>
        </w:rPr>
      </w:pPr>
    </w:p>
    <w:p w:rsidR="008E1422" w:rsidRPr="005031D0" w:rsidRDefault="00F60B84" w:rsidP="00A65787">
      <w:pPr>
        <w:pStyle w:val="1"/>
        <w:jc w:val="center"/>
        <w:rPr>
          <w:bCs w:val="0"/>
          <w:sz w:val="26"/>
          <w:szCs w:val="26"/>
        </w:rPr>
      </w:pPr>
      <w:r w:rsidRPr="005031D0">
        <w:rPr>
          <w:bCs w:val="0"/>
          <w:sz w:val="26"/>
          <w:szCs w:val="26"/>
        </w:rPr>
        <w:t>Міністерство освіти і науки України</w:t>
      </w:r>
    </w:p>
    <w:p w:rsidR="008E1422" w:rsidRPr="005031D0" w:rsidRDefault="00F60B84" w:rsidP="00A65787">
      <w:pPr>
        <w:jc w:val="center"/>
        <w:rPr>
          <w:b/>
          <w:sz w:val="26"/>
          <w:szCs w:val="26"/>
          <w:lang w:val="uk-UA"/>
        </w:rPr>
      </w:pPr>
      <w:r w:rsidRPr="005031D0">
        <w:rPr>
          <w:b/>
          <w:sz w:val="26"/>
          <w:szCs w:val="26"/>
          <w:lang w:val="uk-UA"/>
        </w:rPr>
        <w:t>Державна наукова установа «Український інститут науково-технічної</w:t>
      </w:r>
    </w:p>
    <w:p w:rsidR="008E1422" w:rsidRPr="005031D0" w:rsidRDefault="00F60B84" w:rsidP="00A65787">
      <w:pPr>
        <w:jc w:val="center"/>
        <w:rPr>
          <w:b/>
          <w:sz w:val="26"/>
          <w:szCs w:val="26"/>
          <w:lang w:val="uk-UA"/>
        </w:rPr>
      </w:pPr>
      <w:r w:rsidRPr="005031D0">
        <w:rPr>
          <w:b/>
          <w:sz w:val="26"/>
          <w:szCs w:val="26"/>
          <w:lang w:val="uk-UA"/>
        </w:rPr>
        <w:t>експертизи та інформації»</w:t>
      </w:r>
    </w:p>
    <w:p w:rsidR="00C55627" w:rsidRPr="005031D0" w:rsidRDefault="00C55627" w:rsidP="00A65787">
      <w:pPr>
        <w:jc w:val="center"/>
        <w:rPr>
          <w:rFonts w:eastAsia="Times New Roman"/>
          <w:sz w:val="26"/>
          <w:szCs w:val="26"/>
          <w:lang w:val="uk-UA"/>
        </w:rPr>
      </w:pPr>
    </w:p>
    <w:p w:rsidR="00C55627" w:rsidRPr="005031D0" w:rsidRDefault="00220CA9" w:rsidP="00A65787">
      <w:pPr>
        <w:jc w:val="center"/>
        <w:rPr>
          <w:rFonts w:eastAsia="Times New Roman"/>
          <w:b/>
          <w:bCs/>
          <w:sz w:val="26"/>
          <w:szCs w:val="26"/>
          <w:lang w:val="uk-UA"/>
        </w:rPr>
      </w:pPr>
      <w:r w:rsidRPr="005031D0">
        <w:rPr>
          <w:b/>
          <w:bCs/>
          <w:sz w:val="26"/>
          <w:szCs w:val="26"/>
          <w:lang w:val="uk-UA"/>
        </w:rPr>
        <w:t>Програма н</w:t>
      </w:r>
      <w:r w:rsidR="00C55627" w:rsidRPr="005031D0">
        <w:rPr>
          <w:b/>
          <w:bCs/>
          <w:sz w:val="26"/>
          <w:szCs w:val="26"/>
          <w:lang w:val="uk-UA"/>
        </w:rPr>
        <w:t>ауково-практичн</w:t>
      </w:r>
      <w:r w:rsidRPr="005031D0">
        <w:rPr>
          <w:b/>
          <w:bCs/>
          <w:sz w:val="26"/>
          <w:szCs w:val="26"/>
          <w:lang w:val="uk-UA"/>
        </w:rPr>
        <w:t>ої</w:t>
      </w:r>
      <w:r w:rsidR="00C55627" w:rsidRPr="005031D0">
        <w:rPr>
          <w:b/>
          <w:bCs/>
          <w:sz w:val="26"/>
          <w:szCs w:val="26"/>
          <w:lang w:val="uk-UA"/>
        </w:rPr>
        <w:t xml:space="preserve"> конференці</w:t>
      </w:r>
      <w:r w:rsidRPr="005031D0">
        <w:rPr>
          <w:b/>
          <w:bCs/>
          <w:sz w:val="26"/>
          <w:szCs w:val="26"/>
          <w:lang w:val="uk-UA"/>
        </w:rPr>
        <w:t>ї</w:t>
      </w:r>
    </w:p>
    <w:p w:rsidR="00F60B84" w:rsidRPr="005031D0" w:rsidRDefault="008F7559" w:rsidP="00A65787">
      <w:pPr>
        <w:jc w:val="center"/>
        <w:rPr>
          <w:rFonts w:eastAsia="Times New Roman"/>
          <w:b/>
          <w:bCs/>
          <w:sz w:val="26"/>
          <w:szCs w:val="26"/>
          <w:lang w:val="uk-UA" w:eastAsia="uk-UA"/>
        </w:rPr>
      </w:pPr>
      <w:r w:rsidRPr="005031D0">
        <w:rPr>
          <w:rFonts w:eastAsia="Times New Roman"/>
          <w:b/>
          <w:bCs/>
          <w:sz w:val="26"/>
          <w:szCs w:val="26"/>
          <w:lang w:val="uk-UA" w:eastAsia="uk-UA"/>
        </w:rPr>
        <w:t xml:space="preserve">«НАЦІОНАЛЬНИЙ РЕПОЗИТАРІЙ АКАДЕМІЧНИХ ТЕКСТІВ </w:t>
      </w:r>
    </w:p>
    <w:p w:rsidR="00C55627" w:rsidRPr="005031D0" w:rsidRDefault="008F7559" w:rsidP="00A65787">
      <w:pPr>
        <w:jc w:val="center"/>
        <w:rPr>
          <w:b/>
          <w:bCs/>
          <w:iCs/>
          <w:sz w:val="26"/>
          <w:szCs w:val="26"/>
          <w:lang w:val="uk-UA"/>
        </w:rPr>
      </w:pPr>
      <w:r w:rsidRPr="005031D0">
        <w:rPr>
          <w:rFonts w:eastAsia="Times New Roman"/>
          <w:b/>
          <w:bCs/>
          <w:sz w:val="26"/>
          <w:szCs w:val="26"/>
          <w:lang w:val="uk-UA" w:eastAsia="uk-UA"/>
        </w:rPr>
        <w:t>ТА ЦИФРОВІ СЕРВІСИ ВІДКРИТОЇ НАУКИ»</w:t>
      </w:r>
    </w:p>
    <w:p w:rsidR="00C55627" w:rsidRPr="005031D0" w:rsidRDefault="00C55627" w:rsidP="00A65787">
      <w:pPr>
        <w:jc w:val="center"/>
        <w:rPr>
          <w:b/>
          <w:sz w:val="26"/>
          <w:szCs w:val="26"/>
          <w:lang w:val="uk-UA"/>
        </w:rPr>
      </w:pPr>
    </w:p>
    <w:p w:rsidR="00066CDF" w:rsidRPr="005031D0" w:rsidRDefault="00066CDF" w:rsidP="00066CDF">
      <w:pPr>
        <w:jc w:val="center"/>
        <w:rPr>
          <w:bCs/>
          <w:sz w:val="26"/>
          <w:szCs w:val="26"/>
          <w:lang w:val="uk-UA"/>
        </w:rPr>
      </w:pPr>
      <w:r w:rsidRPr="005031D0">
        <w:rPr>
          <w:b/>
          <w:bCs/>
          <w:sz w:val="26"/>
          <w:szCs w:val="26"/>
          <w:lang w:val="uk-UA"/>
        </w:rPr>
        <w:t>Дата і час проведення:</w:t>
      </w:r>
      <w:r w:rsidRPr="005031D0">
        <w:rPr>
          <w:bCs/>
          <w:sz w:val="26"/>
          <w:szCs w:val="26"/>
          <w:lang w:val="uk-UA"/>
        </w:rPr>
        <w:t xml:space="preserve"> 15 березня 2019 р., початок о 10:00 (реєстрація з 9:30)</w:t>
      </w:r>
    </w:p>
    <w:p w:rsidR="00066CDF" w:rsidRDefault="00066CDF" w:rsidP="00066CDF">
      <w:pPr>
        <w:jc w:val="center"/>
        <w:rPr>
          <w:bCs/>
          <w:color w:val="000000"/>
          <w:sz w:val="26"/>
          <w:szCs w:val="26"/>
          <w:lang w:val="uk-UA"/>
        </w:rPr>
      </w:pPr>
      <w:r w:rsidRPr="005031D0">
        <w:rPr>
          <w:b/>
          <w:bCs/>
          <w:sz w:val="26"/>
          <w:szCs w:val="26"/>
          <w:lang w:val="uk-UA"/>
        </w:rPr>
        <w:t>Місце проведення:</w:t>
      </w:r>
      <w:r w:rsidRPr="005031D0">
        <w:rPr>
          <w:bCs/>
          <w:sz w:val="26"/>
          <w:szCs w:val="26"/>
          <w:lang w:val="uk-UA"/>
        </w:rPr>
        <w:t xml:space="preserve"> </w:t>
      </w:r>
      <w:r w:rsidRPr="005031D0">
        <w:rPr>
          <w:bCs/>
          <w:color w:val="000000"/>
          <w:sz w:val="26"/>
          <w:szCs w:val="26"/>
          <w:lang w:val="uk-UA"/>
        </w:rPr>
        <w:t>Київ, бульвар Т</w:t>
      </w:r>
      <w:r w:rsidR="00267107">
        <w:rPr>
          <w:bCs/>
          <w:color w:val="000000"/>
          <w:sz w:val="26"/>
          <w:szCs w:val="26"/>
          <w:lang w:val="uk-UA"/>
        </w:rPr>
        <w:t>араса</w:t>
      </w:r>
      <w:r w:rsidRPr="005031D0">
        <w:rPr>
          <w:bCs/>
          <w:color w:val="000000"/>
          <w:sz w:val="26"/>
          <w:szCs w:val="26"/>
          <w:lang w:val="uk-UA"/>
        </w:rPr>
        <w:t xml:space="preserve"> Шевченка, 16, </w:t>
      </w:r>
      <w:r w:rsidR="00966483">
        <w:rPr>
          <w:bCs/>
          <w:color w:val="000000"/>
          <w:sz w:val="26"/>
          <w:szCs w:val="26"/>
          <w:lang w:val="uk-UA"/>
        </w:rPr>
        <w:t>актова зала</w:t>
      </w:r>
      <w:r w:rsidRPr="005031D0">
        <w:rPr>
          <w:bCs/>
          <w:color w:val="000000"/>
          <w:sz w:val="26"/>
          <w:szCs w:val="26"/>
          <w:lang w:val="uk-UA"/>
        </w:rPr>
        <w:t xml:space="preserve"> (</w:t>
      </w:r>
      <w:r w:rsidR="00966483">
        <w:rPr>
          <w:bCs/>
          <w:color w:val="000000"/>
          <w:sz w:val="26"/>
          <w:szCs w:val="26"/>
          <w:lang w:val="uk-UA"/>
        </w:rPr>
        <w:t xml:space="preserve">к. 401, </w:t>
      </w:r>
      <w:r w:rsidRPr="005031D0">
        <w:rPr>
          <w:bCs/>
          <w:color w:val="000000"/>
          <w:sz w:val="26"/>
          <w:szCs w:val="26"/>
          <w:lang w:val="uk-UA"/>
        </w:rPr>
        <w:t>4 поверх)</w:t>
      </w:r>
    </w:p>
    <w:p w:rsidR="006A59BA" w:rsidRDefault="006A59BA" w:rsidP="00347B52">
      <w:pPr>
        <w:jc w:val="center"/>
        <w:rPr>
          <w:bCs/>
          <w:color w:val="000000"/>
          <w:sz w:val="26"/>
          <w:szCs w:val="26"/>
          <w:lang w:val="uk-UA"/>
        </w:rPr>
      </w:pPr>
    </w:p>
    <w:p w:rsidR="0015223C" w:rsidRPr="005031D0" w:rsidRDefault="0015223C" w:rsidP="00347B52">
      <w:pPr>
        <w:jc w:val="center"/>
        <w:rPr>
          <w:bCs/>
          <w:sz w:val="26"/>
          <w:szCs w:val="26"/>
          <w:lang w:val="uk-UA"/>
        </w:rPr>
      </w:pPr>
      <w:bookmarkStart w:id="0" w:name="_GoBack"/>
      <w:bookmarkEnd w:id="0"/>
      <w:r>
        <w:rPr>
          <w:bCs/>
          <w:color w:val="000000"/>
          <w:sz w:val="26"/>
          <w:szCs w:val="26"/>
          <w:lang w:val="uk-UA"/>
        </w:rPr>
        <w:t>Р</w:t>
      </w:r>
      <w:r w:rsidRPr="0015223C">
        <w:rPr>
          <w:b/>
          <w:bCs/>
          <w:color w:val="000000"/>
          <w:sz w:val="26"/>
          <w:szCs w:val="26"/>
          <w:lang w:val="uk-UA"/>
        </w:rPr>
        <w:t>егламент</w:t>
      </w:r>
      <w:r>
        <w:rPr>
          <w:bCs/>
          <w:color w:val="000000"/>
          <w:sz w:val="26"/>
          <w:szCs w:val="26"/>
          <w:lang w:val="uk-UA"/>
        </w:rPr>
        <w:t>: доповідь – 15 хв.; повідомлення – 5 хв.</w:t>
      </w:r>
    </w:p>
    <w:p w:rsidR="00066CDF" w:rsidRPr="0007571A" w:rsidRDefault="00066CDF" w:rsidP="00066CDF">
      <w:pPr>
        <w:tabs>
          <w:tab w:val="left" w:pos="284"/>
        </w:tabs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4536"/>
      </w:tblGrid>
      <w:tr w:rsidR="006676E1" w:rsidRPr="006676E1" w:rsidTr="00AA4791">
        <w:tc>
          <w:tcPr>
            <w:tcW w:w="14536" w:type="dxa"/>
          </w:tcPr>
          <w:tbl>
            <w:tblPr>
              <w:tblStyle w:val="a8"/>
              <w:tblpPr w:leftFromText="180" w:rightFromText="180" w:vertAnchor="text" w:tblpX="-431" w:tblpY="1"/>
              <w:tblOverlap w:val="never"/>
              <w:tblW w:w="0" w:type="auto"/>
              <w:tblLayout w:type="fixed"/>
              <w:tblCellMar>
                <w:right w:w="765" w:type="dxa"/>
              </w:tblCellMar>
              <w:tblLook w:val="04A0" w:firstRow="1" w:lastRow="0" w:firstColumn="1" w:lastColumn="0" w:noHBand="0" w:noVBand="1"/>
            </w:tblPr>
            <w:tblGrid>
              <w:gridCol w:w="9493"/>
            </w:tblGrid>
            <w:tr w:rsidR="006676E1" w:rsidRPr="006676E1" w:rsidTr="006A59BA">
              <w:trPr>
                <w:cantSplit/>
              </w:trPr>
              <w:tc>
                <w:tcPr>
                  <w:tcW w:w="9493" w:type="dxa"/>
                  <w:shd w:val="clear" w:color="auto" w:fill="BFBFBF" w:themeFill="background1" w:themeFillShade="BF"/>
                </w:tcPr>
                <w:p w:rsidR="0015223C" w:rsidRPr="006676E1" w:rsidRDefault="0015223C" w:rsidP="009A0828">
                  <w:pPr>
                    <w:ind w:right="-628"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uk-UA" w:eastAsia="en-US"/>
                    </w:rPr>
                  </w:pPr>
                  <w:r w:rsidRPr="006676E1">
                    <w:rPr>
                      <w:rFonts w:eastAsiaTheme="minorHAnsi"/>
                      <w:b/>
                      <w:sz w:val="26"/>
                      <w:szCs w:val="26"/>
                      <w:lang w:val="uk-UA" w:eastAsia="en-US"/>
                    </w:rPr>
                    <w:t>9.30 – 10.00 Реєстрація учасників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AA4791">
                  <w:pPr>
                    <w:ind w:right="-628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Привітання:  </w:t>
                  </w:r>
                </w:p>
                <w:p w:rsidR="0015223C" w:rsidRPr="006676E1" w:rsidRDefault="0015223C" w:rsidP="00AA4791">
                  <w:pPr>
                    <w:ind w:right="-628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Стріха Максим Віталійович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д-р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фіз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>.-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мат.наук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>, заступник Міністра освіти і науки України</w:t>
                  </w:r>
                </w:p>
                <w:p w:rsidR="0015223C" w:rsidRPr="006676E1" w:rsidRDefault="0015223C" w:rsidP="00AA4791">
                  <w:pPr>
                    <w:ind w:right="-628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Чеберкус</w:t>
                  </w:r>
                  <w:proofErr w:type="spellEnd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 xml:space="preserve"> Дмитро Вікторович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екон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>. наук,  генеральний директор директорату науки Міністерства освіти і науки України</w:t>
                  </w:r>
                </w:p>
                <w:p w:rsidR="0015223C" w:rsidRPr="006676E1" w:rsidRDefault="0015223C" w:rsidP="00BA260D">
                  <w:pPr>
                    <w:ind w:right="-628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Бірюков Андрій Віталійович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виконавчий директор ГС «Хай-Тек офіс Україна» 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AA4791">
                  <w:pPr>
                    <w:shd w:val="clear" w:color="auto" w:fill="FFFFFF"/>
                    <w:ind w:right="-628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i/>
                      <w:sz w:val="26"/>
                      <w:szCs w:val="26"/>
                      <w:lang w:val="uk-UA"/>
                    </w:rPr>
                    <w:t xml:space="preserve">Цифрові сервіси відкритої науки: бачення </w:t>
                  </w:r>
                  <w:proofErr w:type="spellStart"/>
                  <w:r w:rsidRPr="006676E1">
                    <w:rPr>
                      <w:i/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</w:p>
                <w:p w:rsidR="0015223C" w:rsidRPr="006676E1" w:rsidRDefault="0015223C" w:rsidP="00BE003E">
                  <w:pPr>
                    <w:shd w:val="clear" w:color="auto" w:fill="FFFFFF"/>
                    <w:ind w:right="-628"/>
                    <w:rPr>
                      <w:bCs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Камишин</w:t>
                  </w:r>
                  <w:proofErr w:type="spellEnd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 xml:space="preserve"> Володимир Вікторович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чл</w:t>
                  </w:r>
                  <w:proofErr w:type="spellEnd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.-</w:t>
                  </w:r>
                  <w:proofErr w:type="spellStart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кор</w:t>
                  </w:r>
                  <w:proofErr w:type="spellEnd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 xml:space="preserve">. НАПНУ, д-р пед. наук, </w:t>
                  </w:r>
                </w:p>
                <w:p w:rsidR="0015223C" w:rsidRPr="006676E1" w:rsidRDefault="0015223C" w:rsidP="00BE003E">
                  <w:pPr>
                    <w:shd w:val="clear" w:color="auto" w:fill="FFFFFF"/>
                    <w:ind w:right="-628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в.о. директора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</w:p>
              </w:tc>
            </w:tr>
            <w:tr w:rsidR="006676E1" w:rsidRPr="006A59BA" w:rsidTr="006A59BA">
              <w:trPr>
                <w:cantSplit/>
                <w:trHeight w:val="906"/>
              </w:trPr>
              <w:tc>
                <w:tcPr>
                  <w:tcW w:w="9493" w:type="dxa"/>
                </w:tcPr>
                <w:p w:rsidR="0015223C" w:rsidRPr="006676E1" w:rsidRDefault="0015223C" w:rsidP="00066CDF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Проект створення Національного </w:t>
                  </w:r>
                  <w:proofErr w:type="spellStart"/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репозитарію</w:t>
                  </w:r>
                  <w:proofErr w:type="spellEnd"/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 академічних текстів: стан  і  перспективи розвитку</w:t>
                  </w:r>
                </w:p>
                <w:p w:rsidR="0015223C" w:rsidRPr="006676E1" w:rsidRDefault="0015223C" w:rsidP="00BE003E">
                  <w:pPr>
                    <w:ind w:right="-628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Чмир Олена Сергіївна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, д-р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екон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. наук, професор, завідувач відділу супроводження академічних ресурсів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</w:p>
              </w:tc>
            </w:tr>
            <w:tr w:rsidR="006676E1" w:rsidRPr="006A59BA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066CDF">
                  <w:pPr>
                    <w:shd w:val="clear" w:color="auto" w:fill="FFFFFF"/>
                    <w:ind w:right="-628"/>
                    <w:jc w:val="both"/>
                    <w:textAlignment w:val="baseline"/>
                    <w:outlineLvl w:val="0"/>
                    <w:rPr>
                      <w:bCs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>Репозитарій</w:t>
                  </w:r>
                  <w:proofErr w:type="spellEnd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 xml:space="preserve"> університету КПІ як інструмент відкритої науки та складова Національного </w:t>
                  </w:r>
                  <w:proofErr w:type="spellStart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>репозитарію</w:t>
                  </w:r>
                  <w:proofErr w:type="spellEnd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 xml:space="preserve">  академічних текстів</w:t>
                  </w:r>
                </w:p>
                <w:p w:rsidR="0015223C" w:rsidRPr="006676E1" w:rsidRDefault="0015223C" w:rsidP="00066CDF">
                  <w:pPr>
                    <w:shd w:val="clear" w:color="auto" w:fill="FFFFFF"/>
                    <w:ind w:right="-628"/>
                    <w:textAlignment w:val="baseline"/>
                    <w:outlineLvl w:val="0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Бруй</w:t>
                  </w:r>
                  <w:proofErr w:type="spellEnd"/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 xml:space="preserve"> Оксана Миколаївна</w:t>
                  </w:r>
                  <w:r w:rsidRPr="006676E1">
                    <w:rPr>
                      <w:i/>
                      <w:sz w:val="26"/>
                      <w:szCs w:val="26"/>
                      <w:lang w:val="uk-UA"/>
                    </w:rPr>
                    <w:t xml:space="preserve">, 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директор науково-технічної бібліотеки </w:t>
                  </w:r>
                </w:p>
                <w:p w:rsidR="0015223C" w:rsidRPr="006676E1" w:rsidRDefault="0015223C" w:rsidP="00066CDF">
                  <w:pPr>
                    <w:shd w:val="clear" w:color="auto" w:fill="FFFFFF"/>
                    <w:ind w:right="-628"/>
                    <w:textAlignment w:val="baseline"/>
                    <w:outlineLvl w:val="0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sz w:val="26"/>
                      <w:szCs w:val="26"/>
                      <w:lang w:val="uk-UA"/>
                    </w:rPr>
                    <w:t>ім. Г.І. Денисенка Національного технічного університету України «Київський політехнічний інститут імені Ігоря Сікорського»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066CDF">
                  <w:pPr>
                    <w:ind w:right="-628"/>
                    <w:rPr>
                      <w:i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  <w:r w:rsidRPr="006676E1">
                    <w:rPr>
                      <w:i/>
                      <w:sz w:val="26"/>
                      <w:szCs w:val="26"/>
                      <w:shd w:val="clear" w:color="auto" w:fill="FFFFFF"/>
                      <w:lang w:val="uk-UA"/>
                    </w:rPr>
                    <w:t>Реєстр наукових фахових видань України - новітній інструмент цифрової підтримки науковців</w:t>
                  </w:r>
                </w:p>
                <w:p w:rsidR="0015223C" w:rsidRPr="006676E1" w:rsidRDefault="0015223C" w:rsidP="00066CDF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Богатель</w:t>
                  </w:r>
                  <w:proofErr w:type="spellEnd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 xml:space="preserve"> Наталія Володимирівна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, завідувач сектору формування реферативних баз даних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  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066CDF">
                  <w:pPr>
                    <w:ind w:right="-628"/>
                    <w:jc w:val="both"/>
                    <w:rPr>
                      <w:bCs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 xml:space="preserve">Очікування від Національного </w:t>
                  </w:r>
                  <w:proofErr w:type="spellStart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>репозитарію</w:t>
                  </w:r>
                  <w:proofErr w:type="spellEnd"/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 xml:space="preserve"> академічних текстів</w:t>
                  </w:r>
                </w:p>
                <w:p w:rsidR="0015223C" w:rsidRPr="006676E1" w:rsidRDefault="0015223C" w:rsidP="00066CDF">
                  <w:pPr>
                    <w:shd w:val="clear" w:color="auto" w:fill="FFFFFF"/>
                    <w:ind w:right="-628"/>
                    <w:textAlignment w:val="baseline"/>
                    <w:outlineLvl w:val="0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Серебряков Михайло Михайлович</w:t>
                  </w:r>
                  <w:r w:rsidRPr="006676E1">
                    <w:rPr>
                      <w:i/>
                      <w:sz w:val="26"/>
                      <w:szCs w:val="26"/>
                      <w:lang w:val="uk-UA"/>
                    </w:rPr>
                    <w:t xml:space="preserve">, 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>експерт Урядово-громадської ініціативи «Разом проти корупції»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  <w:shd w:val="clear" w:color="auto" w:fill="BFBFBF" w:themeFill="background1" w:themeFillShade="BF"/>
                </w:tcPr>
                <w:p w:rsidR="0015223C" w:rsidRPr="006676E1" w:rsidRDefault="0015223C" w:rsidP="009A0828">
                  <w:pPr>
                    <w:ind w:right="-628"/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11.30 – 11.45 Кава-</w:t>
                  </w: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брейк</w:t>
                  </w:r>
                  <w:proofErr w:type="spellEnd"/>
                </w:p>
              </w:tc>
            </w:tr>
            <w:tr w:rsidR="006676E1" w:rsidRPr="006A59BA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15223C">
                  <w:pPr>
                    <w:ind w:right="-628"/>
                    <w:jc w:val="both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Онлайн реєстрація науково-дослідних та дослідно-конструкторських робіт і захищених дисертацій </w:t>
                  </w:r>
                </w:p>
                <w:p w:rsidR="006676E1" w:rsidRPr="006676E1" w:rsidRDefault="0015223C" w:rsidP="006676E1">
                  <w:pPr>
                    <w:ind w:right="-628"/>
                    <w:jc w:val="both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Юрченко Тетяна Анатоліївна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, завідувач відділу реєстрації наукової діяльності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jc w:val="both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lastRenderedPageBreak/>
                    <w:t>Основні положення проекту Концепції розвитку українських дослідницьких е-</w:t>
                  </w:r>
                  <w:proofErr w:type="spellStart"/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інфраструктур</w:t>
                  </w:r>
                  <w:proofErr w:type="spellEnd"/>
                </w:p>
                <w:p w:rsidR="0015223C" w:rsidRPr="006676E1" w:rsidRDefault="0015223C" w:rsidP="00BE003E">
                  <w:pPr>
                    <w:ind w:right="-628"/>
                    <w:rPr>
                      <w:rFonts w:eastAsiaTheme="minorHAnsi"/>
                      <w:bCs/>
                      <w:sz w:val="26"/>
                      <w:szCs w:val="26"/>
                      <w:lang w:val="uk-UA" w:eastAsia="en-US"/>
                    </w:rPr>
                  </w:pP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Василенко Андрій Юрійович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геол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>. наук, державний експерт експертної групи з питань розвитку дослідницької інфраструктури директорату науки</w:t>
                  </w:r>
                  <w:r w:rsidRPr="006676E1">
                    <w:rPr>
                      <w:rFonts w:eastAsiaTheme="minorHAnsi"/>
                      <w:bCs/>
                      <w:sz w:val="26"/>
                      <w:szCs w:val="26"/>
                      <w:lang w:val="uk-UA" w:eastAsia="en-US"/>
                    </w:rPr>
                    <w:t xml:space="preserve"> МОН України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Як відкрита наука змінює українські бібліотеки</w:t>
                  </w:r>
                </w:p>
                <w:p w:rsidR="0015223C" w:rsidRPr="006676E1" w:rsidRDefault="0015223C" w:rsidP="00BE003E">
                  <w:pPr>
                    <w:ind w:right="-628"/>
                    <w:rPr>
                      <w:i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Назаровець</w:t>
                  </w:r>
                  <w:proofErr w:type="spellEnd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 xml:space="preserve"> Сергій </w:t>
                  </w: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Андрійович</w:t>
                  </w: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,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. наук із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соц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. комунікацій</w:t>
                  </w: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,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заступник директора ДНТБ України з наукової роботи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9A0828" w:rsidRPr="006676E1" w:rsidRDefault="009A0828" w:rsidP="009A0828">
                  <w:pPr>
                    <w:ind w:right="-628"/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Doi</w:t>
                  </w:r>
                  <w:proofErr w:type="spellEnd"/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 xml:space="preserve"> у сучасній науковій комунікації</w:t>
                  </w:r>
                </w:p>
                <w:p w:rsidR="009A0828" w:rsidRPr="006676E1" w:rsidRDefault="009A0828" w:rsidP="009A0828">
                  <w:pPr>
                    <w:shd w:val="clear" w:color="auto" w:fill="FFFFFF"/>
                    <w:ind w:right="-628"/>
                    <w:jc w:val="both"/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>Золковер</w:t>
                  </w:r>
                  <w:proofErr w:type="spellEnd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 xml:space="preserve"> Андрій Олександрович,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екон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. наук, голова редакційної ради Видавничого дому «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Інтернаука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»,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Ambassador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Crossref</w:t>
                  </w:r>
                  <w:proofErr w:type="spellEnd"/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  <w:shd w:val="clear" w:color="auto" w:fill="D9D9D9" w:themeFill="background1" w:themeFillShade="D9"/>
                </w:tcPr>
                <w:p w:rsidR="009A0828" w:rsidRPr="006676E1" w:rsidRDefault="009A0828" w:rsidP="009A0828">
                  <w:pPr>
                    <w:ind w:right="-628"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uk-UA" w:eastAsia="en-US"/>
                    </w:rPr>
                  </w:pPr>
                  <w:r w:rsidRPr="006676E1">
                    <w:rPr>
                      <w:rFonts w:eastAsiaTheme="minorHAnsi"/>
                      <w:b/>
                      <w:sz w:val="26"/>
                      <w:szCs w:val="26"/>
                      <w:lang w:val="uk-UA" w:eastAsia="en-US"/>
                    </w:rPr>
                    <w:t>13.00 – 13.45 Обідня перерва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6676E1" w:rsidRPr="006676E1" w:rsidRDefault="006676E1" w:rsidP="006676E1">
                  <w:pPr>
                    <w:shd w:val="clear" w:color="auto" w:fill="FFFFFF"/>
                    <w:ind w:right="-628"/>
                    <w:jc w:val="both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Дослідницькі е-інфраструктури в рамкових програмах ЄС: можливості для України</w:t>
                  </w:r>
                </w:p>
                <w:p w:rsidR="006676E1" w:rsidRPr="006676E1" w:rsidRDefault="006676E1" w:rsidP="006676E1">
                  <w:pPr>
                    <w:ind w:right="-628"/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>Гороховатська</w:t>
                  </w:r>
                  <w:proofErr w:type="spellEnd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 xml:space="preserve"> Марина Ярославна</w:t>
                  </w:r>
                  <w:r w:rsidRPr="006676E1">
                    <w:rPr>
                      <w:rFonts w:eastAsia="Times New Roman"/>
                      <w:i/>
                      <w:iCs/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хім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. наук, </w:t>
                  </w:r>
                  <w:r w:rsidRPr="006676E1">
                    <w:rPr>
                      <w:rFonts w:eastAsia="Times New Roman"/>
                      <w:i/>
                      <w:iCs/>
                      <w:sz w:val="26"/>
                      <w:szCs w:val="26"/>
                      <w:lang w:val="uk-UA"/>
                    </w:rPr>
                    <w:t xml:space="preserve">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учений секретар сектору зведеного планування, науково-організаційний відділ,  НАН України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6676E1" w:rsidRPr="006676E1" w:rsidRDefault="006676E1" w:rsidP="006676E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Державна онлайн-реєстрація несекретних технологій</w:t>
                  </w:r>
                </w:p>
                <w:p w:rsidR="006676E1" w:rsidRPr="006676E1" w:rsidRDefault="006676E1" w:rsidP="006676E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Сухий Олексій Лукич</w:t>
                  </w: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,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заступник директора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  з науково-інформаційних питань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Автоматизована система організації та проведення науково-технічної експертизи</w:t>
                  </w:r>
                </w:p>
                <w:p w:rsidR="0015223C" w:rsidRPr="006676E1" w:rsidRDefault="0015223C" w:rsidP="00BE003E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Засанська</w:t>
                  </w:r>
                  <w:proofErr w:type="spellEnd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 xml:space="preserve"> Світлана Володимирівна</w:t>
                  </w: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екон</w:t>
                  </w:r>
                  <w:proofErr w:type="spellEnd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. наук, завідувач відділу методичного та інформаційного забезпечення </w:t>
                  </w:r>
                  <w:proofErr w:type="spellStart"/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  <w:t>Інформаційно-аналітична система моніторингу діяльності  наукових установ України</w:t>
                  </w:r>
                </w:p>
                <w:p w:rsidR="0015223C" w:rsidRPr="006676E1" w:rsidRDefault="0015223C" w:rsidP="00640A51">
                  <w:pPr>
                    <w:ind w:right="-628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>Ільїч</w:t>
                  </w:r>
                  <w:proofErr w:type="spellEnd"/>
                  <w:r w:rsidRPr="006676E1">
                    <w:rPr>
                      <w:rFonts w:eastAsia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>Валентина Володимирівна</w:t>
                  </w:r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, старший науковий співробітник відділу формування науково-технічних ресурсів </w:t>
                  </w:r>
                  <w:proofErr w:type="spellStart"/>
                  <w:r w:rsidRPr="006676E1">
                    <w:rPr>
                      <w:sz w:val="26"/>
                      <w:szCs w:val="26"/>
                      <w:lang w:val="uk-UA"/>
                    </w:rPr>
                    <w:t>УкрІНТЕІ</w:t>
                  </w:r>
                  <w:proofErr w:type="spellEnd"/>
                  <w:r w:rsidRPr="006676E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  <w:tr w:rsidR="006676E1" w:rsidRPr="006A59BA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shd w:val="clear" w:color="auto" w:fill="FFFFFF"/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Цифрові сервіси УРАН і GEANT для освіти і науки</w:t>
                  </w:r>
                </w:p>
                <w:p w:rsidR="0015223C" w:rsidRPr="006676E1" w:rsidRDefault="0015223C" w:rsidP="00640A51">
                  <w:pPr>
                    <w:shd w:val="clear" w:color="auto" w:fill="FFFFFF"/>
                    <w:ind w:right="-628"/>
                    <w:textAlignment w:val="baseline"/>
                    <w:outlineLvl w:val="0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>Преображенський Євгеній Вікторович</w:t>
                  </w:r>
                  <w:r w:rsidRPr="006676E1">
                    <w:rPr>
                      <w:rFonts w:eastAsia="Times New Roman"/>
                      <w:i/>
                      <w:iCs/>
                      <w:sz w:val="26"/>
                      <w:szCs w:val="26"/>
                      <w:lang w:val="uk-UA"/>
                    </w:rPr>
                    <w:t xml:space="preserve">,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керівник технічного відділу Асоціації користувачів Української науково-освітньої  телекомунікаційної мережі «УРАН»</w:t>
                  </w:r>
                </w:p>
              </w:tc>
            </w:tr>
            <w:tr w:rsidR="006676E1" w:rsidRPr="006A59BA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bCs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Cs/>
                      <w:i/>
                      <w:sz w:val="26"/>
                      <w:szCs w:val="26"/>
                      <w:lang w:val="uk-UA"/>
                    </w:rPr>
                    <w:t>НРАТ: питання інтелектуальної власності</w:t>
                  </w:r>
                </w:p>
                <w:p w:rsidR="0015223C" w:rsidRPr="006676E1" w:rsidRDefault="0015223C" w:rsidP="00640A51">
                  <w:pPr>
                    <w:ind w:right="-628"/>
                    <w:rPr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b/>
                      <w:sz w:val="26"/>
                      <w:szCs w:val="26"/>
                      <w:lang w:val="uk-UA"/>
                    </w:rPr>
                    <w:t xml:space="preserve">Андрощук Геннадій Олександрович, </w:t>
                  </w:r>
                  <w:proofErr w:type="spellStart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екон</w:t>
                  </w:r>
                  <w:proofErr w:type="spellEnd"/>
                  <w:r w:rsidRPr="006676E1">
                    <w:rPr>
                      <w:bCs/>
                      <w:sz w:val="26"/>
                      <w:szCs w:val="26"/>
                      <w:lang w:val="uk-UA"/>
                    </w:rPr>
                    <w:t>. наук, доцент, головний науковий співробітник НДІ інтелектуальної власності, консультант Комітету Верховної Ради України з питань науки і освіти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rFonts w:eastAsia="Times New Roman"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Відкрита фольклористика: необхідність розробки електронних інтерактивних покажчиків фольклорних творів</w:t>
                  </w:r>
                </w:p>
                <w:p w:rsidR="0015223C" w:rsidRPr="006676E1" w:rsidRDefault="0015223C" w:rsidP="00267107">
                  <w:pPr>
                    <w:shd w:val="clear" w:color="auto" w:fill="FFFFFF"/>
                    <w:ind w:right="-628"/>
                    <w:textAlignment w:val="baseline"/>
                    <w:outlineLvl w:val="0"/>
                    <w:rPr>
                      <w:b/>
                      <w:i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>Волковічер</w:t>
                  </w:r>
                  <w:proofErr w:type="spellEnd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 xml:space="preserve"> Тетяна Михайлівна</w:t>
                  </w:r>
                  <w:r w:rsidRPr="006676E1">
                    <w:rPr>
                      <w:rFonts w:eastAsia="Times New Roman"/>
                      <w:i/>
                      <w:iCs/>
                      <w:sz w:val="26"/>
                      <w:szCs w:val="26"/>
                      <w:lang w:val="uk-UA"/>
                    </w:rPr>
                    <w:t xml:space="preserve">, </w:t>
                  </w:r>
                  <w:proofErr w:type="spellStart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канд</w:t>
                  </w:r>
                  <w:proofErr w:type="spellEnd"/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 xml:space="preserve">. мистецтвознавства, </w:t>
                  </w:r>
                  <w:r w:rsidRPr="006676E1">
                    <w:rPr>
                      <w:rFonts w:eastAsia="Times New Roman"/>
                      <w:sz w:val="26"/>
                      <w:szCs w:val="26"/>
                      <w:lang w:val="uk-UA"/>
                    </w:rPr>
                    <w:t>провідний фольклорист Інституту мистецтвознавства, фольклористики та  етнології імені  М. Т. Рильського НАН України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</w:tcPr>
                <w:p w:rsidR="0015223C" w:rsidRPr="006676E1" w:rsidRDefault="0015223C" w:rsidP="00640A51">
                  <w:pPr>
                    <w:ind w:right="-628"/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Соціально</w:t>
                  </w:r>
                  <w:r w:rsidR="007E508F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-</w:t>
                  </w:r>
                  <w:r w:rsidRPr="006676E1">
                    <w:rPr>
                      <w:rFonts w:eastAsia="Times New Roman"/>
                      <w:bCs/>
                      <w:i/>
                      <w:sz w:val="26"/>
                      <w:szCs w:val="26"/>
                      <w:lang w:val="uk-UA"/>
                    </w:rPr>
                    <w:t>психологічні аспекти впровадження цифрових відкритих систем (на прикладі розгортання і функціонування Електронної бібліотеки НАПН України) </w:t>
                  </w:r>
                </w:p>
                <w:p w:rsidR="0015223C" w:rsidRPr="006676E1" w:rsidRDefault="0015223C" w:rsidP="00BA260D">
                  <w:pPr>
                    <w:ind w:right="-628"/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</w:pPr>
                  <w:proofErr w:type="spellStart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>Яцишин</w:t>
                  </w:r>
                  <w:proofErr w:type="spellEnd"/>
                  <w:r w:rsidRPr="006676E1">
                    <w:rPr>
                      <w:rFonts w:eastAsia="Times New Roman"/>
                      <w:b/>
                      <w:iCs/>
                      <w:sz w:val="26"/>
                      <w:szCs w:val="26"/>
                      <w:lang w:val="uk-UA"/>
                    </w:rPr>
                    <w:t xml:space="preserve"> Анна Володимирівна, з</w:t>
                  </w:r>
                  <w:r w:rsidRPr="006676E1">
                    <w:rPr>
                      <w:rFonts w:eastAsia="Times New Roman"/>
                      <w:iCs/>
                      <w:sz w:val="26"/>
                      <w:szCs w:val="26"/>
                      <w:lang w:val="uk-UA"/>
                    </w:rPr>
                    <w:t>аступник директора з наукової роботи Інституту інформаційних технологій і засобів навчання НАПН України</w:t>
                  </w:r>
                </w:p>
              </w:tc>
            </w:tr>
            <w:tr w:rsidR="006676E1" w:rsidRPr="006676E1" w:rsidTr="006A59BA">
              <w:trPr>
                <w:cantSplit/>
              </w:trPr>
              <w:tc>
                <w:tcPr>
                  <w:tcW w:w="9493" w:type="dxa"/>
                  <w:shd w:val="clear" w:color="auto" w:fill="BFBFBF" w:themeFill="background1" w:themeFillShade="BF"/>
                </w:tcPr>
                <w:p w:rsidR="0015223C" w:rsidRPr="006676E1" w:rsidRDefault="0015223C" w:rsidP="009A0828">
                  <w:pPr>
                    <w:ind w:right="-628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  <w:lang w:val="uk-UA"/>
                    </w:rPr>
                  </w:pPr>
                  <w:r w:rsidRPr="006676E1">
                    <w:rPr>
                      <w:rFonts w:eastAsia="Times New Roman"/>
                      <w:b/>
                      <w:bCs/>
                      <w:sz w:val="26"/>
                      <w:szCs w:val="26"/>
                      <w:lang w:val="uk-UA"/>
                    </w:rPr>
                    <w:t>Підведення підсумків</w:t>
                  </w:r>
                </w:p>
              </w:tc>
            </w:tr>
          </w:tbl>
          <w:p w:rsidR="00066CDF" w:rsidRPr="006676E1" w:rsidRDefault="00066CDF" w:rsidP="00AA4791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  <w:p w:rsidR="00066CDF" w:rsidRPr="006676E1" w:rsidRDefault="00066CDF" w:rsidP="00AA4791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066CDF" w:rsidRPr="0007571A" w:rsidRDefault="00066CDF" w:rsidP="00066CDF">
      <w:pPr>
        <w:rPr>
          <w:rStyle w:val="fontstyle21"/>
          <w:rFonts w:ascii="Times New Roman" w:hAnsi="Times New Roman"/>
          <w:lang w:val="uk-UA"/>
        </w:rPr>
      </w:pPr>
    </w:p>
    <w:sectPr w:rsidR="00066CDF" w:rsidRPr="0007571A" w:rsidSect="0066305C">
      <w:type w:val="continuous"/>
      <w:pgSz w:w="11906" w:h="16838" w:code="9"/>
      <w:pgMar w:top="567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59D"/>
    <w:multiLevelType w:val="hybridMultilevel"/>
    <w:tmpl w:val="B644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1FD3"/>
    <w:multiLevelType w:val="hybridMultilevel"/>
    <w:tmpl w:val="A770F51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F"/>
    <w:rsid w:val="00003B21"/>
    <w:rsid w:val="0000523D"/>
    <w:rsid w:val="000224CE"/>
    <w:rsid w:val="000416AA"/>
    <w:rsid w:val="00066CDF"/>
    <w:rsid w:val="000705D9"/>
    <w:rsid w:val="0007571A"/>
    <w:rsid w:val="00082CB0"/>
    <w:rsid w:val="0009199D"/>
    <w:rsid w:val="000A5FE1"/>
    <w:rsid w:val="000B63FA"/>
    <w:rsid w:val="000B742B"/>
    <w:rsid w:val="000E1C49"/>
    <w:rsid w:val="000E5877"/>
    <w:rsid w:val="001035B7"/>
    <w:rsid w:val="0010765F"/>
    <w:rsid w:val="00110271"/>
    <w:rsid w:val="001214ED"/>
    <w:rsid w:val="00133EB1"/>
    <w:rsid w:val="00134B79"/>
    <w:rsid w:val="00136C9E"/>
    <w:rsid w:val="001404CC"/>
    <w:rsid w:val="0015223C"/>
    <w:rsid w:val="001529A4"/>
    <w:rsid w:val="001607F1"/>
    <w:rsid w:val="00182213"/>
    <w:rsid w:val="00187CA6"/>
    <w:rsid w:val="00187D21"/>
    <w:rsid w:val="0019786C"/>
    <w:rsid w:val="001A3F8A"/>
    <w:rsid w:val="001A50F3"/>
    <w:rsid w:val="001B44BE"/>
    <w:rsid w:val="001B6627"/>
    <w:rsid w:val="001F1CCC"/>
    <w:rsid w:val="002204AB"/>
    <w:rsid w:val="00220CA9"/>
    <w:rsid w:val="002255C1"/>
    <w:rsid w:val="00235094"/>
    <w:rsid w:val="002413ED"/>
    <w:rsid w:val="00242468"/>
    <w:rsid w:val="0024335B"/>
    <w:rsid w:val="00267107"/>
    <w:rsid w:val="00267874"/>
    <w:rsid w:val="00271479"/>
    <w:rsid w:val="00273934"/>
    <w:rsid w:val="002A38A0"/>
    <w:rsid w:val="002A5263"/>
    <w:rsid w:val="002A6A14"/>
    <w:rsid w:val="002A7AB4"/>
    <w:rsid w:val="002C2D23"/>
    <w:rsid w:val="002C3F25"/>
    <w:rsid w:val="002E2567"/>
    <w:rsid w:val="00303554"/>
    <w:rsid w:val="00316227"/>
    <w:rsid w:val="00320ADF"/>
    <w:rsid w:val="0032363D"/>
    <w:rsid w:val="00327885"/>
    <w:rsid w:val="00336698"/>
    <w:rsid w:val="00340B57"/>
    <w:rsid w:val="003422DD"/>
    <w:rsid w:val="00347B52"/>
    <w:rsid w:val="00354C3D"/>
    <w:rsid w:val="00361F92"/>
    <w:rsid w:val="0036761C"/>
    <w:rsid w:val="00372EBE"/>
    <w:rsid w:val="0037373D"/>
    <w:rsid w:val="003807E0"/>
    <w:rsid w:val="00387462"/>
    <w:rsid w:val="00387EAE"/>
    <w:rsid w:val="0039028E"/>
    <w:rsid w:val="00394A1B"/>
    <w:rsid w:val="003A228A"/>
    <w:rsid w:val="003B4703"/>
    <w:rsid w:val="003B6D65"/>
    <w:rsid w:val="003C7EDB"/>
    <w:rsid w:val="003D3F48"/>
    <w:rsid w:val="003D4053"/>
    <w:rsid w:val="00401441"/>
    <w:rsid w:val="00401B3F"/>
    <w:rsid w:val="00405BCA"/>
    <w:rsid w:val="00432CB7"/>
    <w:rsid w:val="00435A98"/>
    <w:rsid w:val="0043676C"/>
    <w:rsid w:val="00450038"/>
    <w:rsid w:val="004532E3"/>
    <w:rsid w:val="00461A0D"/>
    <w:rsid w:val="0046210D"/>
    <w:rsid w:val="00475BAE"/>
    <w:rsid w:val="004A1B0E"/>
    <w:rsid w:val="004A5E5D"/>
    <w:rsid w:val="004A6FA7"/>
    <w:rsid w:val="004A70A3"/>
    <w:rsid w:val="004B56CA"/>
    <w:rsid w:val="004C1453"/>
    <w:rsid w:val="004C1836"/>
    <w:rsid w:val="004D7ACA"/>
    <w:rsid w:val="004E3826"/>
    <w:rsid w:val="004E6264"/>
    <w:rsid w:val="004F041C"/>
    <w:rsid w:val="004F7D89"/>
    <w:rsid w:val="005031D0"/>
    <w:rsid w:val="005232E7"/>
    <w:rsid w:val="005258C6"/>
    <w:rsid w:val="00526C5E"/>
    <w:rsid w:val="00530EFB"/>
    <w:rsid w:val="005371FF"/>
    <w:rsid w:val="00552DA0"/>
    <w:rsid w:val="005C1628"/>
    <w:rsid w:val="005C2E6D"/>
    <w:rsid w:val="005D1B6A"/>
    <w:rsid w:val="005D4A51"/>
    <w:rsid w:val="005E4B5C"/>
    <w:rsid w:val="005E4E27"/>
    <w:rsid w:val="005E4F2B"/>
    <w:rsid w:val="005E7E7C"/>
    <w:rsid w:val="005F3831"/>
    <w:rsid w:val="005F4C45"/>
    <w:rsid w:val="005F778D"/>
    <w:rsid w:val="00605720"/>
    <w:rsid w:val="00605868"/>
    <w:rsid w:val="0061739B"/>
    <w:rsid w:val="0063397B"/>
    <w:rsid w:val="00633DF6"/>
    <w:rsid w:val="00640A51"/>
    <w:rsid w:val="0066305C"/>
    <w:rsid w:val="0066663F"/>
    <w:rsid w:val="006676E1"/>
    <w:rsid w:val="00690244"/>
    <w:rsid w:val="00690FD6"/>
    <w:rsid w:val="006959D6"/>
    <w:rsid w:val="006A1220"/>
    <w:rsid w:val="006A2904"/>
    <w:rsid w:val="006A3B5E"/>
    <w:rsid w:val="006A471A"/>
    <w:rsid w:val="006A59BA"/>
    <w:rsid w:val="006B1497"/>
    <w:rsid w:val="006B3AC3"/>
    <w:rsid w:val="006C0C04"/>
    <w:rsid w:val="006C6B15"/>
    <w:rsid w:val="006D3877"/>
    <w:rsid w:val="006E49E7"/>
    <w:rsid w:val="006F39BF"/>
    <w:rsid w:val="006F535A"/>
    <w:rsid w:val="00704E28"/>
    <w:rsid w:val="00717E38"/>
    <w:rsid w:val="0072663E"/>
    <w:rsid w:val="0072687C"/>
    <w:rsid w:val="00746503"/>
    <w:rsid w:val="007647A1"/>
    <w:rsid w:val="0077257F"/>
    <w:rsid w:val="00795B72"/>
    <w:rsid w:val="007A163A"/>
    <w:rsid w:val="007A474A"/>
    <w:rsid w:val="007C5696"/>
    <w:rsid w:val="007C6381"/>
    <w:rsid w:val="007E508F"/>
    <w:rsid w:val="007F182C"/>
    <w:rsid w:val="0080717E"/>
    <w:rsid w:val="00817D6B"/>
    <w:rsid w:val="00823A1F"/>
    <w:rsid w:val="008564EF"/>
    <w:rsid w:val="00870F5D"/>
    <w:rsid w:val="008730FF"/>
    <w:rsid w:val="008731F9"/>
    <w:rsid w:val="00877471"/>
    <w:rsid w:val="008A427F"/>
    <w:rsid w:val="008E1422"/>
    <w:rsid w:val="008F15A5"/>
    <w:rsid w:val="008F1C08"/>
    <w:rsid w:val="008F3F94"/>
    <w:rsid w:val="008F6DB8"/>
    <w:rsid w:val="008F7559"/>
    <w:rsid w:val="00911BD4"/>
    <w:rsid w:val="00916098"/>
    <w:rsid w:val="0093475A"/>
    <w:rsid w:val="0094382D"/>
    <w:rsid w:val="00944294"/>
    <w:rsid w:val="00955128"/>
    <w:rsid w:val="00956D2E"/>
    <w:rsid w:val="00964732"/>
    <w:rsid w:val="00966483"/>
    <w:rsid w:val="00987EEA"/>
    <w:rsid w:val="009913E4"/>
    <w:rsid w:val="0099576D"/>
    <w:rsid w:val="009A0828"/>
    <w:rsid w:val="009B4991"/>
    <w:rsid w:val="009C6724"/>
    <w:rsid w:val="009D27E4"/>
    <w:rsid w:val="009E064C"/>
    <w:rsid w:val="009E2A27"/>
    <w:rsid w:val="009E5FA3"/>
    <w:rsid w:val="009F7D2F"/>
    <w:rsid w:val="00A01001"/>
    <w:rsid w:val="00A029F9"/>
    <w:rsid w:val="00A112D2"/>
    <w:rsid w:val="00A31FEE"/>
    <w:rsid w:val="00A363EF"/>
    <w:rsid w:val="00A376FF"/>
    <w:rsid w:val="00A65787"/>
    <w:rsid w:val="00A778DE"/>
    <w:rsid w:val="00A77FB6"/>
    <w:rsid w:val="00A8266C"/>
    <w:rsid w:val="00A85F1E"/>
    <w:rsid w:val="00A9153C"/>
    <w:rsid w:val="00A958B9"/>
    <w:rsid w:val="00AC38F2"/>
    <w:rsid w:val="00AD45AC"/>
    <w:rsid w:val="00AE1246"/>
    <w:rsid w:val="00AF29C3"/>
    <w:rsid w:val="00B03377"/>
    <w:rsid w:val="00B10B6D"/>
    <w:rsid w:val="00B146F7"/>
    <w:rsid w:val="00B16311"/>
    <w:rsid w:val="00B20878"/>
    <w:rsid w:val="00B24DC9"/>
    <w:rsid w:val="00B2785F"/>
    <w:rsid w:val="00B31D69"/>
    <w:rsid w:val="00B36BB0"/>
    <w:rsid w:val="00B53A79"/>
    <w:rsid w:val="00B634C6"/>
    <w:rsid w:val="00B63DA1"/>
    <w:rsid w:val="00B63F6E"/>
    <w:rsid w:val="00B643D9"/>
    <w:rsid w:val="00B70D88"/>
    <w:rsid w:val="00B77346"/>
    <w:rsid w:val="00BA260D"/>
    <w:rsid w:val="00BB4FFF"/>
    <w:rsid w:val="00BC51DF"/>
    <w:rsid w:val="00BD1A1A"/>
    <w:rsid w:val="00BD309B"/>
    <w:rsid w:val="00BE003E"/>
    <w:rsid w:val="00BE6A20"/>
    <w:rsid w:val="00BF224A"/>
    <w:rsid w:val="00C16FE8"/>
    <w:rsid w:val="00C17590"/>
    <w:rsid w:val="00C27CC6"/>
    <w:rsid w:val="00C27ECE"/>
    <w:rsid w:val="00C405CC"/>
    <w:rsid w:val="00C45641"/>
    <w:rsid w:val="00C51C56"/>
    <w:rsid w:val="00C55627"/>
    <w:rsid w:val="00C56C61"/>
    <w:rsid w:val="00C62567"/>
    <w:rsid w:val="00C97B45"/>
    <w:rsid w:val="00CA4CAF"/>
    <w:rsid w:val="00CB2E1C"/>
    <w:rsid w:val="00CB3C5E"/>
    <w:rsid w:val="00CC4BEF"/>
    <w:rsid w:val="00CE03FF"/>
    <w:rsid w:val="00D278E5"/>
    <w:rsid w:val="00D3103D"/>
    <w:rsid w:val="00D43E9F"/>
    <w:rsid w:val="00D47319"/>
    <w:rsid w:val="00D60F3B"/>
    <w:rsid w:val="00D76910"/>
    <w:rsid w:val="00D84B53"/>
    <w:rsid w:val="00D9343A"/>
    <w:rsid w:val="00D9468C"/>
    <w:rsid w:val="00D94ADE"/>
    <w:rsid w:val="00DD31FC"/>
    <w:rsid w:val="00DD47BE"/>
    <w:rsid w:val="00DF60FD"/>
    <w:rsid w:val="00E003BC"/>
    <w:rsid w:val="00E07541"/>
    <w:rsid w:val="00E14B57"/>
    <w:rsid w:val="00E25F17"/>
    <w:rsid w:val="00E31186"/>
    <w:rsid w:val="00E37E9A"/>
    <w:rsid w:val="00E44961"/>
    <w:rsid w:val="00E45842"/>
    <w:rsid w:val="00E45D88"/>
    <w:rsid w:val="00E464DD"/>
    <w:rsid w:val="00E6119D"/>
    <w:rsid w:val="00E74A57"/>
    <w:rsid w:val="00E7537A"/>
    <w:rsid w:val="00E9175E"/>
    <w:rsid w:val="00E9225B"/>
    <w:rsid w:val="00EA3E47"/>
    <w:rsid w:val="00EA7CEA"/>
    <w:rsid w:val="00EB7099"/>
    <w:rsid w:val="00EC5255"/>
    <w:rsid w:val="00ED0FCD"/>
    <w:rsid w:val="00EF5C9A"/>
    <w:rsid w:val="00EF60E9"/>
    <w:rsid w:val="00F1311B"/>
    <w:rsid w:val="00F17780"/>
    <w:rsid w:val="00F3038E"/>
    <w:rsid w:val="00F36AFE"/>
    <w:rsid w:val="00F37B20"/>
    <w:rsid w:val="00F40872"/>
    <w:rsid w:val="00F427DF"/>
    <w:rsid w:val="00F45BCD"/>
    <w:rsid w:val="00F60B84"/>
    <w:rsid w:val="00F667FF"/>
    <w:rsid w:val="00F7113C"/>
    <w:rsid w:val="00F84CE6"/>
    <w:rsid w:val="00FA09E3"/>
    <w:rsid w:val="00FB4163"/>
    <w:rsid w:val="00FB445D"/>
    <w:rsid w:val="00FB74B6"/>
    <w:rsid w:val="00FE1893"/>
    <w:rsid w:val="00FF4CAF"/>
    <w:rsid w:val="00FF6F1A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FFAAC"/>
  <w15:docId w15:val="{31F5B336-031D-4CF2-9D06-FB8ABD95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5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E1422"/>
    <w:pPr>
      <w:keepNext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65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10765F"/>
    <w:pPr>
      <w:ind w:left="720"/>
      <w:contextualSpacing/>
    </w:pPr>
  </w:style>
  <w:style w:type="character" w:styleId="a4">
    <w:name w:val="Strong"/>
    <w:qFormat/>
    <w:rsid w:val="004B56CA"/>
    <w:rPr>
      <w:b/>
      <w:bCs/>
    </w:rPr>
  </w:style>
  <w:style w:type="character" w:customStyle="1" w:styleId="fontstyle21">
    <w:name w:val="fontstyle21"/>
    <w:rsid w:val="004B56CA"/>
    <w:rPr>
      <w:rFonts w:ascii="Times-Roman" w:hAnsi="Times-Roman" w:cs="Times New Roman"/>
      <w:color w:val="000000"/>
      <w:sz w:val="28"/>
      <w:szCs w:val="28"/>
    </w:rPr>
  </w:style>
  <w:style w:type="character" w:customStyle="1" w:styleId="xfm18374293">
    <w:name w:val="xfm_18374293"/>
    <w:basedOn w:val="a0"/>
    <w:rsid w:val="000416AA"/>
  </w:style>
  <w:style w:type="character" w:customStyle="1" w:styleId="xfmc1">
    <w:name w:val="xfmc1"/>
    <w:basedOn w:val="a0"/>
    <w:rsid w:val="000416AA"/>
  </w:style>
  <w:style w:type="character" w:customStyle="1" w:styleId="xfm93827119">
    <w:name w:val="xfm_93827119"/>
    <w:basedOn w:val="a0"/>
    <w:rsid w:val="000416AA"/>
  </w:style>
  <w:style w:type="paragraph" w:styleId="a5">
    <w:name w:val="List Paragraph"/>
    <w:basedOn w:val="a"/>
    <w:uiPriority w:val="34"/>
    <w:qFormat/>
    <w:rsid w:val="00B24DC9"/>
    <w:pPr>
      <w:ind w:left="720"/>
      <w:contextualSpacing/>
    </w:pPr>
    <w:rPr>
      <w:rFonts w:eastAsia="Times New Roman"/>
    </w:rPr>
  </w:style>
  <w:style w:type="paragraph" w:customStyle="1" w:styleId="12">
    <w:name w:val="Обычный1"/>
    <w:rsid w:val="006F535A"/>
    <w:pPr>
      <w:spacing w:after="200" w:line="276" w:lineRule="auto"/>
    </w:pPr>
    <w:rPr>
      <w:sz w:val="28"/>
      <w:szCs w:val="28"/>
      <w:lang w:val="uk-UA"/>
    </w:rPr>
  </w:style>
  <w:style w:type="paragraph" w:styleId="a6">
    <w:name w:val="Balloon Text"/>
    <w:basedOn w:val="a"/>
    <w:link w:val="a7"/>
    <w:rsid w:val="006058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05868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8F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1422"/>
    <w:rPr>
      <w:b/>
      <w:bCs/>
      <w:sz w:val="24"/>
      <w:szCs w:val="24"/>
      <w:lang w:val="uk-UA"/>
    </w:rPr>
  </w:style>
  <w:style w:type="paragraph" w:customStyle="1" w:styleId="Default">
    <w:name w:val="Default"/>
    <w:rsid w:val="003D40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9E2A27"/>
    <w:pPr>
      <w:spacing w:before="100" w:beforeAutospacing="1" w:after="100" w:afterAutospacing="1"/>
    </w:pPr>
    <w:rPr>
      <w:rFonts w:eastAsia="Times New Roman"/>
    </w:rPr>
  </w:style>
  <w:style w:type="character" w:customStyle="1" w:styleId="xfm63624231">
    <w:name w:val="xfm_63624231"/>
    <w:basedOn w:val="a0"/>
    <w:rsid w:val="003C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А</vt:lpstr>
    </vt:vector>
  </TitlesOfParts>
  <Company>uintei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А</dc:title>
  <dc:creator>matysevich</dc:creator>
  <cp:lastModifiedBy>Вікторія Матусевич</cp:lastModifiedBy>
  <cp:revision>5</cp:revision>
  <cp:lastPrinted>2019-03-13T12:48:00Z</cp:lastPrinted>
  <dcterms:created xsi:type="dcterms:W3CDTF">2019-03-14T14:44:00Z</dcterms:created>
  <dcterms:modified xsi:type="dcterms:W3CDTF">2019-03-14T15:22:00Z</dcterms:modified>
</cp:coreProperties>
</file>